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52" w:type="dxa"/>
        <w:jc w:val="center"/>
        <w:tblLook w:val="04A0" w:firstRow="1" w:lastRow="0" w:firstColumn="1" w:lastColumn="0" w:noHBand="0" w:noVBand="1"/>
      </w:tblPr>
      <w:tblGrid>
        <w:gridCol w:w="562"/>
        <w:gridCol w:w="1698"/>
        <w:gridCol w:w="847"/>
        <w:gridCol w:w="4588"/>
        <w:gridCol w:w="3057"/>
      </w:tblGrid>
      <w:tr w:rsidR="00AF2CA4" w:rsidTr="00850004">
        <w:trPr>
          <w:trHeight w:val="207"/>
          <w:tblHeader/>
          <w:jc w:val="center"/>
        </w:trPr>
        <w:tc>
          <w:tcPr>
            <w:tcW w:w="562" w:type="dxa"/>
            <w:vAlign w:val="center"/>
          </w:tcPr>
          <w:p w:rsidR="00AF2CA4" w:rsidRPr="00616774" w:rsidRDefault="00AF2CA4" w:rsidP="00F510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698" w:type="dxa"/>
            <w:vAlign w:val="center"/>
          </w:tcPr>
          <w:p w:rsidR="00AF2CA4" w:rsidRPr="00616774" w:rsidRDefault="00AF2CA4" w:rsidP="00F510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847" w:type="dxa"/>
            <w:vAlign w:val="center"/>
          </w:tcPr>
          <w:p w:rsidR="00AF2CA4" w:rsidRPr="00616774" w:rsidRDefault="00AF2CA4" w:rsidP="00F510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4588" w:type="dxa"/>
            <w:vAlign w:val="center"/>
          </w:tcPr>
          <w:p w:rsidR="00AF2CA4" w:rsidRPr="00616774" w:rsidRDefault="00AF2CA4" w:rsidP="00F510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3057" w:type="dxa"/>
            <w:vAlign w:val="center"/>
          </w:tcPr>
          <w:p w:rsidR="00AF2CA4" w:rsidRPr="00616774" w:rsidRDefault="00AF2CA4" w:rsidP="00F510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850004" w:rsidTr="00850004">
        <w:trPr>
          <w:trHeight w:val="134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</w:t>
            </w:r>
            <w:r w:rsidRPr="007015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พืชและสัตว์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8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หน่วยย่อยที่ </w:t>
            </w:r>
            <w:r w:rsidRPr="00E758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850004" w:rsidRPr="00E758CF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31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การเจริญเติบโตและการดำรงชีวิตของพืช</w:t>
            </w:r>
          </w:p>
          <w:p w:rsidR="00850004" w:rsidRPr="0070157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เมล็ดพืชน้อย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1</w:t>
            </w:r>
            <w:r w:rsidRPr="00F421D5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. รูปต้นพืช กับรูปเมล็ดพืชที่เป็นคู่กันเพื่อให้นักเรียนได้จับคู่</w:t>
            </w:r>
            <w:r w:rsidRPr="00F421D5"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2</w:t>
            </w:r>
            <w:r w:rsidRPr="00F421D5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.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เมล็ดชนิดต่าง ๆ ทั้งที่ยังไม่แช่น้ำ และเมล็ดที่งอกแล้ว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ห้อง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เมล็ดพืชน้อย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1</w:t>
            </w:r>
            <w:r w:rsidRPr="00F421D5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.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เมล็ดชนิดต่าง ๆ ทั้งที่ยังไม่แช่น้ำ และเมล็ดที่งอกแล้ว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2. กระดาษเยื่อ </w:t>
            </w:r>
            <w:r>
              <w:rPr>
                <w:rFonts w:ascii="TH SarabunPSK" w:eastAsia="Times New Roman" w:hAnsi="TH SarabunPSK" w:cs="TH SarabunPSK" w:hint="cs"/>
                <w:color w:val="262626" w:themeColor="text1" w:themeTint="D9"/>
                <w:sz w:val="32"/>
                <w:szCs w:val="32"/>
                <w:cs/>
              </w:rPr>
              <w:t>1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 ม้วน/กลุ่ม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3. แว่นขยาย 1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 อัน/กลุ่ม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4.  มีดโกน 1-2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 อัน/ห้อง (สำหรับครู)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พ.ค.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เมล็ดพืชน้อย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1</w:t>
            </w:r>
            <w:r w:rsidRPr="00F421D5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.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เมล็ดชนิดต่าง ๆ ทั้งที่ยังไม่แช่น้ำ และเมล็ดที่งอกแล้ว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2. กระดาษเยื่อ 1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 ม้วน/กลุ่ม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3. แว่นขยาย 1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 อัน/กลุ่ม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>4.  มีดโกน 1-2</w:t>
            </w:r>
            <w:r w:rsidRPr="00F421D5">
              <w:rPr>
                <w:rFonts w:ascii="TH SarabunPSK" w:eastAsia="Times New Roman" w:hAnsi="TH SarabunPSK" w:cs="TH SarabunPSK"/>
                <w:color w:val="262626" w:themeColor="text1" w:themeTint="D9"/>
                <w:sz w:val="32"/>
                <w:szCs w:val="32"/>
                <w:cs/>
              </w:rPr>
              <w:t xml:space="preserve"> อัน/ห้อง (สำหรับครู)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เติบโตและการดำรง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เมล็ดพืชชนิดต่าง 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ที่ปลูกง่าย 1 ชนิด 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เมล็ด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กระถาง 6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ช้อนปลูก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ช้อนกินข้าว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อัน/กลุ่ม</w:t>
            </w:r>
          </w:p>
        </w:tc>
      </w:tr>
      <w:tr w:rsidR="00850004" w:rsidTr="00850004">
        <w:trPr>
          <w:trHeight w:val="134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เติบโตและการดำรง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เมล็ดพืชชนิดต่าง ๆ ที่ปลูกง่าย 1 ชนิด 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เมล็ด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กระถาง 6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ช้อนปลูก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ช้อนกินข้าว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อัน/กลุ่ม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เติบโตและการดำรง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กล่องกระดาษหรือกล่องพลาสติกทึบ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กล่อง/กลุ่ม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อุปกรณ์สำหรับทำเครื่องหมายของต้นพืช เช่น เชือก ไม้จิ้มฟัน  ปากกาเคมี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เติบโตและการดำรง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กล่องกระดาษหรือกล่องพลาสติกทึบ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กล่อง/กลุ่ม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อุปกรณ์สำหรับทำเครื่องหมายของต้นพืช เช่น เชือก ไม้จิ้มฟัน  ปากกาเคมี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เติบโตและการดำรง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4F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หน่วยย่อยที่ </w:t>
            </w:r>
            <w:r w:rsidRPr="00F14F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850004" w:rsidRPr="00F14F03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4F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ปัจจัยที่จำเป็นในการดำรงชีวิตสัตว์</w:t>
            </w: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ปัจจัยที่จำเป็นในการดำรง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คลิปหรือเอกสารนิทานเรื่องลิงอวดเก่ง 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เตรียมข้อมูลเกี่ยวกับวิธีการเลี้ยงสัตว์ที่คิดว่านักเรียนจะเลือกเลี้ยง เช่น ปลาหางนกยูง ไก่ แมว สุนัข กบ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สัตว์ชองจริงที่ให้นักเรียนเลือกเลี้ยง เช่น ลูกปลาหางนกยูง ลูกไก่ ลูกแมว ลูกสุนัข ลูกกบ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อาหารสำหรับเลี้ยงสัตว์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สายวัด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เส้น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ปัจจัยที่จำเป็นในการดำรง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คลิปหรือเอกสารนิทานเรื่องลิงอวดเก่ง 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เตรียมข้อมูลเกี่ยวกับวิธีการเลี้ยงสัตว์ที่คิดว่านักเรียนจะเลือก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เลี้ยง เช่น ปลาหางนกยูง ไก่ แมว สุนัข กบ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สัตว์ชองจริงที่ให้นักเรียนเลือกเลี้ยง เช่น ลูกปลาหางนกยูง ลูกไก่ ลูกแมว ลูกสุนัข ลูกกบ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อาหารสำหรับเลี้ยงสัตว์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สายวัด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เส้น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ปัจจัยที่จำเป็นในการดำรง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ชีวิตสัตว์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สีไม้หรือสีเทียน 2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กล่อง</w:t>
            </w:r>
          </w:p>
          <w:p w:rsidR="00850004" w:rsidRDefault="00850004" w:rsidP="00850004">
            <w:pPr>
              <w:ind w:left="40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004" w:rsidRDefault="00850004" w:rsidP="00850004">
            <w:pPr>
              <w:ind w:left="40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004" w:rsidRPr="00F421D5" w:rsidRDefault="00850004" w:rsidP="00850004">
            <w:pPr>
              <w:ind w:left="40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มิ.ย.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7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หน่วยย่อยที่</w:t>
            </w:r>
            <w:r w:rsidRPr="000278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7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850004" w:rsidRPr="000278D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7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การตอบสนองต่อสิ่งเร้าของพืชและสัตว์</w:t>
            </w: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 ต่อสิ่งเร้าของพืช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รูปใบจามจุรีขณะหุบใบและไม่หุบใบ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พืชกระถางที่ 3 และ 4 ที่ปลูกไว้ในหน่วยที่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การเจริญเติบโตและการดำรงชีวิตของพืช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กระดาษสีดำแผ่นใหญ่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 ต่อสิ่งเร้าของพืช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รูปใบจามจุรีขณะหุบใบและไม่หุบใบ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พืชกระถางที่ 3 และ 4 ที่ปลูกไว้ในหน่วยที่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การเจริญเติบโตและการดำรงชีวิตของพืช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กระดาษสีดำแผ่นใหญ่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 ต่อสิ่งเร้าของพืช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ต้นไมยราบ</w:t>
            </w: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อุปกรณ์ที่นักเรียนจะใช้ในการทำกิจกรรมการตอบสนองของต้นไมยราบ เช่น กระบอกฉีดน้ำ ไม้ ไฟฉาย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 ต่อสิ่งเร้าของพืช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ต้นไมยราบ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อุปกรณ์ที่นักเรียนจะใช้ในการทำกิจกรรมการตอบสนองของต้นไมยราบ เช่น กระบอกฉีดน้ำ ไม้ ไฟฉาย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 ต่อสิ่งเร้าของพืช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09E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แหล่งการเรียนรู้ เช่น เว็บไซต์ หนังสือ คลิป</w:t>
            </w:r>
            <w:proofErr w:type="spellStart"/>
            <w:r w:rsidRPr="00AB109E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วีดิ</w:t>
            </w:r>
            <w:proofErr w:type="spellEnd"/>
            <w:r w:rsidRPr="00AB109E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ทัศน์จาก </w:t>
            </w:r>
            <w:r w:rsidRPr="00AB109E"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  <w:t xml:space="preserve">YouTube </w:t>
            </w:r>
            <w:r w:rsidRPr="00AB109E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เกี่ยวกับการตอบสนองต่ออุณหภูมิของพืช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บัตรคำปริศนาคำทาย   1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ชุด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ไส้เดือนดิน  1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ตัว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ภาชนะและวัสดุสำหรับใส่ไส้เดือนดิน ที่สามารถป้องกันการหนีของสัตว์ได้ และกว้างขวางพอที่จะไม่ทำให้มันได้รับอันตรายหรือตายได้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ภาชนะ/กลุ่ม</w:t>
            </w:r>
          </w:p>
          <w:p w:rsidR="00850004" w:rsidRPr="00F421D5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บัตรคำปริศนาคำทาย  1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ชุด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ไส้เดือนดิน  1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ตัว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ภาชนะและวัสดุสำหรับใส่ไส้เดือนดิน ที่สามารถป้องกันการหนีของสัตว์ได้ และกว้างขวางพอที่จะไม่ทำให้มันได้รับอันตรายหรือตายได้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ภาชนะ/กลุ่ม</w:t>
            </w:r>
          </w:p>
          <w:p w:rsidR="00850004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50004" w:rsidRPr="00F421D5" w:rsidRDefault="00850004" w:rsidP="00850004">
            <w:pPr>
              <w:ind w:left="261" w:hanging="26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 ไก่ขัน ค้างคาวออกหากิน อึ่งอ่างพองตัว และควายนอนแช่ปลัก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ชุด/ห้อง</w:t>
            </w:r>
          </w:p>
          <w:p w:rsidR="00850004" w:rsidRPr="00AB109E" w:rsidRDefault="00850004" w:rsidP="00850004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หอยทาก  1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ตัว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Pr="00AB109E" w:rsidRDefault="00850004" w:rsidP="00850004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ภาชนะและวัสดุสำหรับใส่ หอยทากที่สามารถป้องกันการหนีของสัตว์ได้ และกว้างขวางพอที่จะไม่ทำให้</w:t>
            </w:r>
            <w:proofErr w:type="spellStart"/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มันด้</w:t>
            </w:r>
            <w:proofErr w:type="spellEnd"/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รับอันตรายหรือตายได้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ภาชนะ/กลุ่ม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Pr="000278D4" w:rsidRDefault="00850004" w:rsidP="0085000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bookmarkStart w:id="1" w:name="_Hlk496333687"/>
            <w:r w:rsidRPr="000278D4">
              <w:rPr>
                <w:rFonts w:ascii="TH SarabunPSK" w:eastAsia="Calibri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 xml:space="preserve">หน่วยย่อยที่ </w:t>
            </w:r>
            <w:r w:rsidRPr="000278D4"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  <w:t>4</w:t>
            </w:r>
          </w:p>
          <w:p w:rsidR="00850004" w:rsidRPr="000278D4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78D4"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  <w:t>ประโยชน์ของพืชและสัตว์ในท้องถิ่น</w:t>
            </w:r>
            <w:bookmarkEnd w:id="1"/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004" w:rsidRPr="00E22C1A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 พืชในท้องถิ่น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รูปหรือผลิตภัณฑ์จากพืชในท้องถิ่น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ชุด/ห้อง</w:t>
            </w:r>
          </w:p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รูปผ้าฝ้าย ยาแคปซูลฟ้าทะลายโจร บ้านไม้สัก ผัดผักรวม</w:t>
            </w:r>
          </w:p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ข้อมูลเพื่อให้นักเรียนสืบค้นเกี่ยวกับประโยชน์ของพืชในท้องถิ่น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 พืชในท้องถิ่น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0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รูปภาพชนิดของพืช กับบัตรคำที่เป็นประโยชน์ของพืช เช่น รูปไม้ไผ่ คู่กับบัตรคำ ที่อยู่อาศัย รูปข้าว คู่กับบัตรคำ เป็นอาหาร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  <w:r w:rsidRPr="00AB109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 พืชในท้องถิ่น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กระดาษแข็งสีเทาขาว 1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แผ่น/กลุ่ม</w:t>
            </w:r>
          </w:p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 12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สี/กลุ่ม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F22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  <w:r w:rsidRPr="00F22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Pr="00243C0B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 สัตว์ในท้องถิ่น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บัตรภาพสัตว์ ๑ ชุด/ห้อง</w:t>
            </w:r>
          </w:p>
          <w:p w:rsidR="00850004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ข้อมูลเพื่อให้นักเรียนสืบค้นเกี่ยวกับประโยชน์ของสัตว์ในท้องถิ่น</w:t>
            </w:r>
          </w:p>
          <w:p w:rsidR="00850004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24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 สัตว์ในท้องถิ่น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 เป็ด ม้า วัว 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/ห้อง</w:t>
            </w:r>
          </w:p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บัตรภาพสัตว์ 1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ชุด/ห้อง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ชุดเดิม)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 สัตว์ในท้องถิ่น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 เป็ด ม้า วัว 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/ห้อง</w:t>
            </w:r>
          </w:p>
          <w:p w:rsidR="00850004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บัตรภาพสัตว์ 1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ชุด/ห้อง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850004" w:rsidRPr="00AB109E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ชุดเดิม)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ทดสอบท้ายหน่วย </w:t>
            </w: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1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พืชและสัตว์</w:t>
            </w:r>
          </w:p>
        </w:tc>
        <w:tc>
          <w:tcPr>
            <w:tcW w:w="3057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แบบทดสอบท้ายหน่วย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Pr="005C78C7" w:rsidRDefault="00850004" w:rsidP="00850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8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2 ตัวเรา</w:t>
            </w: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ปัจจัยที่จำเป็นต่อการดำ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สมุดสุขภาพประจำตัวของนักเรียนแต่ละคน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เครื่องชั่งน้ำหนัก และที่วัดส่วนสูง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ind w:left="1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ส.ค.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ปัจจัยที่จำเป็นต่อการดำ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อาหารที่มีตามท้องถิ่นหรือรูปภาพอาหารสำเร็จรูป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รูปภาพอาหารหลัก 5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หมู่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รูปภาพอาหารแต่ละหมู่แต่ละชนิด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ปัจจัยที่จำเป็นต่อการดำ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เพลงอาหารหลัก 5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หมู่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รูปภาพอาหารแต่ละหมู่แต่ละชนิด  (รูปเดิม)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ปัจจัยที่จำเป็นต่อการดำ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เพลงอาหารหลัก 5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หมู่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รูปภาพอาหารแต่ละหมู่แต่ละชนิด  (รูปเดิม)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ปัจจัยที่จำเป็นต่อการดำ</w:t>
            </w:r>
            <w:r w:rsidRPr="00E22A0A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ภาพคนที่กำลังรับประทานอาหาร ดื่มน้ำ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คลิปวีดิโอ เหมืองถล่มที่ชิลีจาก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YouTube 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850004" w:rsidRPr="00F421D5" w:rsidRDefault="00850004" w:rsidP="008500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32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14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สิ่งเร้าของเรา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3057" w:type="dxa"/>
          </w:tcPr>
          <w:p w:rsidR="00850004" w:rsidRDefault="00850004" w:rsidP="0085000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>นกหวีด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Default="00850004" w:rsidP="0085000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>นาฬิกาปลุก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</w:p>
          <w:p w:rsidR="00850004" w:rsidRPr="00F421D5" w:rsidRDefault="00850004" w:rsidP="0085000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ก้อนน้ำแข็ง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14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Pr="00F421D5" w:rsidRDefault="00850004" w:rsidP="0085000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>นกหวีด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F421D5" w:rsidRDefault="00850004" w:rsidP="008500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>นาฬิกาปลุก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</w:p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ก้อนน้ำแข็ง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  <w:p w:rsidR="00850004" w:rsidRPr="00F421D5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(10.30-11.30 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14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Default="00850004" w:rsidP="00850004">
            <w:p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บัตรรูปภาพการตอบสนองต่อสิ่งเร้าของมนุษย์ เช่น รูปทานอาหารรสเปรี้ยว เสียงประทัด สนุขวิ่งไล่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AB109E" w:rsidRDefault="00850004" w:rsidP="00850004">
            <w:p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แหล่งสืบค้นเพิ่มเติมเกี่ยวกับการตอบสนองต่อส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ิ่งเร้าของมนุษย์ จากสารานุกรม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proofErr w:type="spellStart"/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เทอร์</w:t>
            </w:r>
            <w:proofErr w:type="spellEnd"/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เนต ห้องสมุด หรืออื่น ๆ 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(09.30-10</w:t>
            </w:r>
            <w:r w:rsidRPr="005B1A3E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น.)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14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การตอบสนองต่อ สิ่งเร้าของเรา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057" w:type="dxa"/>
          </w:tcPr>
          <w:p w:rsidR="00850004" w:rsidRDefault="00850004" w:rsidP="00850004">
            <w:p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21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บัตรรูปภาพการตอบสนองต่อสิ่งเร้าของมนุษย์ เช่น รูปทานอาหารรสเปรี้ยว เสียงประทัด สนุขวิ่งไล่ 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F421D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  <w:p w:rsidR="00850004" w:rsidRPr="00AB109E" w:rsidRDefault="00850004" w:rsidP="00850004">
            <w:p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แหล่งสืบค้นเพิ่มเติมเกี่ยวกับการตอบสนองต่อส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ิ่งเร้าของมนุษย์ จากสารานุกรม </w:t>
            </w:r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proofErr w:type="spellStart"/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>เทอร์</w:t>
            </w:r>
            <w:proofErr w:type="spellEnd"/>
            <w:r w:rsidRPr="00AB1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เนต ห้องสมุด หรืออื่น ๆ  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AB10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</w:p>
        </w:tc>
      </w:tr>
      <w:tr w:rsidR="00850004" w:rsidTr="00850004">
        <w:trPr>
          <w:trHeight w:val="128"/>
          <w:jc w:val="center"/>
        </w:trPr>
        <w:tc>
          <w:tcPr>
            <w:tcW w:w="562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698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ก.ย. 61</w:t>
            </w:r>
          </w:p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 น.</w:t>
            </w:r>
            <w:r w:rsidRPr="005B1A3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47" w:type="dxa"/>
          </w:tcPr>
          <w:p w:rsidR="00850004" w:rsidRDefault="00850004" w:rsidP="008500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8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ทดสอบท้ายหน่วย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2</w:t>
            </w:r>
            <w:r w:rsidRPr="005D6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ตัวเรา</w:t>
            </w:r>
          </w:p>
        </w:tc>
        <w:tc>
          <w:tcPr>
            <w:tcW w:w="3057" w:type="dxa"/>
          </w:tcPr>
          <w:p w:rsidR="00850004" w:rsidRDefault="00850004" w:rsidP="008500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แบบทดสอบท้ายหน่วย</w:t>
            </w:r>
          </w:p>
        </w:tc>
      </w:tr>
      <w:bookmarkEnd w:id="0"/>
    </w:tbl>
    <w:p w:rsidR="008E08F8" w:rsidRPr="008E08F8" w:rsidRDefault="008E08F8" w:rsidP="008E08F8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E08F8" w:rsidRPr="008E08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2E" w:rsidRDefault="00C06F2E" w:rsidP="00E730ED">
      <w:pPr>
        <w:spacing w:after="0" w:line="240" w:lineRule="auto"/>
      </w:pPr>
      <w:r>
        <w:separator/>
      </w:r>
    </w:p>
  </w:endnote>
  <w:endnote w:type="continuationSeparator" w:id="0">
    <w:p w:rsidR="00C06F2E" w:rsidRDefault="00C06F2E" w:rsidP="00E7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2E" w:rsidRDefault="00C06F2E" w:rsidP="00E730ED">
      <w:pPr>
        <w:spacing w:after="0" w:line="240" w:lineRule="auto"/>
      </w:pPr>
      <w:r>
        <w:separator/>
      </w:r>
    </w:p>
  </w:footnote>
  <w:footnote w:type="continuationSeparator" w:id="0">
    <w:p w:rsidR="00C06F2E" w:rsidRDefault="00C06F2E" w:rsidP="00E7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0ED" w:rsidRPr="00E730ED" w:rsidRDefault="00E730ED" w:rsidP="00E730ED">
    <w:pPr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E730ED">
      <w:rPr>
        <w:rFonts w:ascii="TH SarabunPSK" w:hAnsi="TH SarabunPSK" w:cs="TH SarabunPSK"/>
        <w:b/>
        <w:bCs/>
        <w:sz w:val="32"/>
        <w:szCs w:val="32"/>
        <w:cs/>
      </w:rPr>
      <w:t>กำหนดการเรียนรู้รายชั่วโมง และสิ่งที่โรงเรียนปลายทางต้องเตรียม</w:t>
    </w:r>
  </w:p>
  <w:p w:rsidR="00E730ED" w:rsidRPr="00E730ED" w:rsidRDefault="00E730ED" w:rsidP="00E730ED">
    <w:pPr>
      <w:pStyle w:val="a4"/>
      <w:jc w:val="center"/>
      <w:rPr>
        <w:b/>
        <w:bCs/>
      </w:rPr>
    </w:pPr>
    <w:r w:rsidRPr="00E730ED">
      <w:rPr>
        <w:rFonts w:ascii="TH SarabunPSK" w:hAnsi="TH SarabunPSK" w:cs="TH SarabunPSK" w:hint="cs"/>
        <w:b/>
        <w:bCs/>
        <w:sz w:val="32"/>
        <w:szCs w:val="32"/>
        <w:cs/>
      </w:rPr>
      <w:t xml:space="preserve">รายวิชา </w:t>
    </w:r>
    <w:r w:rsidR="00407AAA">
      <w:rPr>
        <w:rFonts w:ascii="TH SarabunPSK" w:hAnsi="TH SarabunPSK" w:cs="TH SarabunPSK" w:hint="cs"/>
        <w:b/>
        <w:bCs/>
        <w:sz w:val="32"/>
        <w:szCs w:val="32"/>
        <w:cs/>
      </w:rPr>
      <w:t>วิทยาศาสตร์ รหัส ว12</w:t>
    </w:r>
    <w:r w:rsidR="00395FB7">
      <w:rPr>
        <w:rFonts w:ascii="TH SarabunPSK" w:hAnsi="TH SarabunPSK" w:cs="TH SarabunPSK" w:hint="cs"/>
        <w:b/>
        <w:bCs/>
        <w:sz w:val="32"/>
        <w:szCs w:val="32"/>
        <w:cs/>
      </w:rPr>
      <w:t>101 ชั้น ป.2</w:t>
    </w:r>
    <w:r w:rsidRPr="00E730ED">
      <w:rPr>
        <w:rFonts w:ascii="TH SarabunPSK" w:hAnsi="TH SarabunPSK" w:cs="TH SarabunPSK" w:hint="cs"/>
        <w:b/>
        <w:bCs/>
        <w:sz w:val="32"/>
        <w:szCs w:val="32"/>
        <w:cs/>
      </w:rPr>
      <w:t xml:space="preserve"> ภาคเรียนที่ 1 ปีการศึกษา 2561 รวม </w:t>
    </w:r>
    <w:r w:rsidR="003D3758">
      <w:rPr>
        <w:rFonts w:ascii="TH SarabunPSK" w:hAnsi="TH SarabunPSK" w:cs="TH SarabunPSK" w:hint="cs"/>
        <w:b/>
        <w:bCs/>
        <w:sz w:val="32"/>
        <w:szCs w:val="32"/>
        <w:cs/>
      </w:rPr>
      <w:t>36</w:t>
    </w:r>
    <w:r w:rsidRPr="00E730ED">
      <w:rPr>
        <w:rFonts w:ascii="TH SarabunPSK" w:hAnsi="TH SarabunPSK" w:cs="TH SarabunPSK" w:hint="cs"/>
        <w:b/>
        <w:bCs/>
        <w:sz w:val="32"/>
        <w:szCs w:val="32"/>
        <w:cs/>
      </w:rPr>
      <w:t xml:space="preserve">  ชั่วโมง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74184"/>
    <w:multiLevelType w:val="hybridMultilevel"/>
    <w:tmpl w:val="D3BC7AB4"/>
    <w:lvl w:ilvl="0" w:tplc="AFE4672E">
      <w:start w:val="1"/>
      <w:numFmt w:val="thaiNumbers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433746C1"/>
    <w:multiLevelType w:val="hybridMultilevel"/>
    <w:tmpl w:val="53C88CB2"/>
    <w:lvl w:ilvl="0" w:tplc="4C0496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73B97"/>
    <w:multiLevelType w:val="hybridMultilevel"/>
    <w:tmpl w:val="E8907E12"/>
    <w:lvl w:ilvl="0" w:tplc="7C008594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856CA"/>
    <w:multiLevelType w:val="hybridMultilevel"/>
    <w:tmpl w:val="2ACE8C0E"/>
    <w:lvl w:ilvl="0" w:tplc="74DC9AC6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34AA8"/>
    <w:multiLevelType w:val="hybridMultilevel"/>
    <w:tmpl w:val="B81C9746"/>
    <w:lvl w:ilvl="0" w:tplc="911459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A0D"/>
    <w:multiLevelType w:val="hybridMultilevel"/>
    <w:tmpl w:val="B7DCEE74"/>
    <w:lvl w:ilvl="0" w:tplc="4C0496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F8"/>
    <w:rsid w:val="000278D4"/>
    <w:rsid w:val="00030172"/>
    <w:rsid w:val="001661CF"/>
    <w:rsid w:val="00237EFB"/>
    <w:rsid w:val="00243C0B"/>
    <w:rsid w:val="00395FB7"/>
    <w:rsid w:val="003D3758"/>
    <w:rsid w:val="00407AAA"/>
    <w:rsid w:val="004E20CF"/>
    <w:rsid w:val="00535AEA"/>
    <w:rsid w:val="00557699"/>
    <w:rsid w:val="005B1A3E"/>
    <w:rsid w:val="005C78C7"/>
    <w:rsid w:val="005D6214"/>
    <w:rsid w:val="00616774"/>
    <w:rsid w:val="00701574"/>
    <w:rsid w:val="00744159"/>
    <w:rsid w:val="00813242"/>
    <w:rsid w:val="00836469"/>
    <w:rsid w:val="00850004"/>
    <w:rsid w:val="00876DFA"/>
    <w:rsid w:val="008E08F8"/>
    <w:rsid w:val="009A1CCF"/>
    <w:rsid w:val="009B4CCA"/>
    <w:rsid w:val="00AB109E"/>
    <w:rsid w:val="00AF2CA4"/>
    <w:rsid w:val="00BC74A3"/>
    <w:rsid w:val="00C06F2E"/>
    <w:rsid w:val="00C3482F"/>
    <w:rsid w:val="00CA3983"/>
    <w:rsid w:val="00CD2DBF"/>
    <w:rsid w:val="00D6310D"/>
    <w:rsid w:val="00E02715"/>
    <w:rsid w:val="00E06D8E"/>
    <w:rsid w:val="00E169A2"/>
    <w:rsid w:val="00E22A0A"/>
    <w:rsid w:val="00E22C1A"/>
    <w:rsid w:val="00E730ED"/>
    <w:rsid w:val="00E758CF"/>
    <w:rsid w:val="00F14F03"/>
    <w:rsid w:val="00F228A7"/>
    <w:rsid w:val="00F5108C"/>
    <w:rsid w:val="00F5304E"/>
    <w:rsid w:val="00F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DCA4A-7990-4D48-A641-C4A0F4AD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3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730ED"/>
  </w:style>
  <w:style w:type="paragraph" w:styleId="a6">
    <w:name w:val="footer"/>
    <w:basedOn w:val="a"/>
    <w:link w:val="a7"/>
    <w:uiPriority w:val="99"/>
    <w:unhideWhenUsed/>
    <w:rsid w:val="00E73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730ED"/>
  </w:style>
  <w:style w:type="paragraph" w:styleId="a8">
    <w:name w:val="List Paragraph"/>
    <w:basedOn w:val="a"/>
    <w:uiPriority w:val="34"/>
    <w:qFormat/>
    <w:rsid w:val="00FA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39</cp:revision>
  <dcterms:created xsi:type="dcterms:W3CDTF">2018-04-18T05:35:00Z</dcterms:created>
  <dcterms:modified xsi:type="dcterms:W3CDTF">2018-04-23T01:22:00Z</dcterms:modified>
</cp:coreProperties>
</file>